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Helvetica Neue" w:cs="Helvetica Neue" w:eastAsia="Helvetica Neue" w:hAnsi="Helvetica Neue"/>
          <w:b w:val="1"/>
          <w:color w:val="b7448a"/>
        </w:rPr>
      </w:pPr>
      <w:bookmarkStart w:colFirst="0" w:colLast="0" w:name="_hbp20cimvar8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Chapter 10 Audience Response Questions</w:t>
      </w:r>
    </w:p>
    <w:p w:rsidR="00000000" w:rsidDel="00000000" w:rsidP="00000000" w:rsidRDefault="00000000" w:rsidRPr="00000000" w14:paraId="00000002">
      <w:pPr>
        <w:pStyle w:val="Heading3"/>
        <w:jc w:val="center"/>
        <w:rPr>
          <w:rFonts w:ascii="Helvetica Neue" w:cs="Helvetica Neue" w:eastAsia="Helvetica Neue" w:hAnsi="Helvetica Neue"/>
          <w:color w:val="854ea7"/>
        </w:rPr>
      </w:pPr>
      <w:bookmarkStart w:colFirst="0" w:colLast="0" w:name="_d13figu5vnhh" w:id="1"/>
      <w:bookmarkEnd w:id="1"/>
      <w:r w:rsidDel="00000000" w:rsidR="00000000" w:rsidRPr="00000000">
        <w:rPr>
          <w:color w:val="854ea7"/>
          <w:rtl w:val="0"/>
        </w:rPr>
        <w:t xml:space="preserve">Banning the Niqab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  <w:t xml:space="preserve">This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survey </w:t>
      </w:r>
      <w:r w:rsidDel="00000000" w:rsidR="00000000" w:rsidRPr="00000000">
        <w:rPr>
          <w:rtl w:val="0"/>
        </w:rPr>
        <w:t xml:space="preserve">is designed to be used with the Opener for Chapter 10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 The goal is to get students to begin thinking critically about</w:t>
      </w:r>
      <w:r w:rsidDel="00000000" w:rsidR="00000000" w:rsidRPr="00000000">
        <w:rPr>
          <w:rtl w:val="0"/>
        </w:rPr>
        <w:t xml:space="preserve"> race and ethnicity using a contemporary social example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 Answer these survey questions to determine how your views on t</w:t>
      </w:r>
      <w:r w:rsidDel="00000000" w:rsidR="00000000" w:rsidRPr="00000000">
        <w:rPr>
          <w:rtl w:val="0"/>
        </w:rPr>
        <w:t xml:space="preserve">he banning of the niqab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and racial profiling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compare to other students in the class. </w:t>
      </w:r>
    </w:p>
    <w:p w:rsidR="00000000" w:rsidDel="00000000" w:rsidP="00000000" w:rsidRDefault="00000000" w:rsidRPr="00000000" w14:paraId="00000005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Questions: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  <w:t xml:space="preserve">Consider your thoughts and opinions about banning the niqab on a college campus. Are you in support of or against banning students from wearing the niqab? Choose one of the following.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  <w:t xml:space="preserve">Support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Against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Neutral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your opinion, was banning the niqab an example of discrimination or racism? 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Neutral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</w:p>
    <w:p w:rsidR="00000000" w:rsidDel="00000000" w:rsidP="00000000" w:rsidRDefault="00000000" w:rsidRPr="00000000" w14:paraId="00000013">
      <w:pPr>
        <w:ind w:left="0" w:firstLine="0"/>
        <w:rPr/>
        <w:sectPr>
          <w:headerReference r:id="rId6" w:type="default"/>
          <w:headerReference r:id="rId7" w:type="first"/>
          <w:footerReference r:id="rId8" w:type="default"/>
          <w:footerReference r:id="rId9" w:type="first"/>
          <w:pgSz w:h="15840" w:w="12240" w:orient="portrait"/>
          <w:pgMar w:bottom="1440" w:top="1440" w:left="1440" w:right="144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rPr/>
      </w:pPr>
      <w:bookmarkStart w:colFirst="0" w:colLast="0" w:name="_3oxd94lnfdv0" w:id="2"/>
      <w:bookmarkEnd w:id="2"/>
      <w:r w:rsidDel="00000000" w:rsidR="00000000" w:rsidRPr="00000000">
        <w:rPr>
          <w:rtl w:val="0"/>
        </w:rPr>
        <w:t xml:space="preserve">Racial Profiling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Racial profiling is a problem in America.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Neutral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</w:p>
    <w:p w:rsidR="00000000" w:rsidDel="00000000" w:rsidP="00000000" w:rsidRDefault="00000000" w:rsidRPr="00000000" w14:paraId="0000001A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(or someone I know) have experienced racial profiling. 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</w:p>
    <w:p w:rsidR="00000000" w:rsidDel="00000000" w:rsidP="00000000" w:rsidRDefault="00000000" w:rsidRPr="00000000" w14:paraId="0000001F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 believe racial profiling has benefits that can outweigh the risks associated with wrongly profiling an individual or group of people. 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Style w:val="Heading2"/>
      <w:jc w:val="center"/>
      <w:rPr/>
    </w:pPr>
    <w:bookmarkStart w:colFirst="0" w:colLast="0" w:name="_57af83y6v46v" w:id="3"/>
    <w:bookmarkEnd w:id="3"/>
    <w:r w:rsidDel="00000000" w:rsidR="00000000" w:rsidRPr="00000000">
      <w:rPr>
        <w:b w:val="1"/>
        <w:color w:val="b7448a"/>
      </w:rPr>
      <w:drawing>
        <wp:inline distB="114300" distT="114300" distL="114300" distR="114300">
          <wp:extent cx="5486400" cy="143006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jc w:val="center"/>
    </w:pPr>
    <w:rPr>
      <w:color w:val="854ea7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